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FE00" w14:textId="77777777" w:rsidR="0048669A" w:rsidRPr="00635452" w:rsidRDefault="00635452">
      <w:pPr>
        <w:pStyle w:val="Ttulo1"/>
        <w:jc w:val="center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t>Guía del Instructor</w:t>
      </w:r>
    </w:p>
    <w:p w14:paraId="3A274681" w14:textId="77777777" w:rsidR="0048669A" w:rsidRPr="00635452" w:rsidRDefault="00635452">
      <w:pPr>
        <w:jc w:val="center"/>
        <w:rPr>
          <w:rFonts w:ascii="Century Gothic" w:hAnsi="Century Gothic"/>
        </w:rPr>
      </w:pPr>
      <w:r w:rsidRPr="00635452">
        <w:rPr>
          <w:rFonts w:ascii="Century Gothic" w:hAnsi="Century Gothic"/>
        </w:rPr>
        <w:br/>
        <w:t>Tema: Identificar la estructura organizacional y funcional del servicio</w:t>
      </w:r>
    </w:p>
    <w:p w14:paraId="0FC88A20" w14:textId="77777777" w:rsidR="0048669A" w:rsidRDefault="00635452">
      <w:pPr>
        <w:jc w:val="center"/>
        <w:rPr>
          <w:rFonts w:ascii="Century Gothic" w:hAnsi="Century Gothic"/>
        </w:rPr>
      </w:pPr>
      <w:r w:rsidRPr="00635452">
        <w:rPr>
          <w:rFonts w:ascii="Century Gothic" w:hAnsi="Century Gothic"/>
        </w:rPr>
        <w:t>Duración: 4 horas</w:t>
      </w:r>
      <w:r w:rsidRPr="00635452">
        <w:rPr>
          <w:rFonts w:ascii="Century Gothic" w:hAnsi="Century Gothic"/>
        </w:rPr>
        <w:br/>
        <w:t>Grupo: 24 Aprendices</w:t>
      </w:r>
      <w:r w:rsidRPr="00635452">
        <w:rPr>
          <w:rFonts w:ascii="Century Gothic" w:hAnsi="Century Gothic"/>
        </w:rPr>
        <w:br/>
      </w:r>
    </w:p>
    <w:p w14:paraId="03CCFFE2" w14:textId="4CF390FC" w:rsidR="00635452" w:rsidRDefault="00635452">
      <w:pPr>
        <w:jc w:val="center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Instructora</w:t>
      </w:r>
      <w:proofErr w:type="spellEnd"/>
      <w:r>
        <w:rPr>
          <w:rFonts w:ascii="Century Gothic" w:hAnsi="Century Gothic"/>
        </w:rPr>
        <w:t xml:space="preserve">: </w:t>
      </w:r>
      <w:r w:rsidRPr="00635452">
        <w:rPr>
          <w:rFonts w:ascii="Century Gothic" w:hAnsi="Century Gothic"/>
        </w:rPr>
        <w:t>Vianeth Moreno Novoa</w:t>
      </w:r>
    </w:p>
    <w:p w14:paraId="2E330B4D" w14:textId="77777777" w:rsidR="00635452" w:rsidRDefault="00635452">
      <w:pPr>
        <w:jc w:val="center"/>
        <w:rPr>
          <w:rFonts w:ascii="Century Gothic" w:hAnsi="Century Gothic"/>
        </w:rPr>
      </w:pPr>
    </w:p>
    <w:p w14:paraId="37B0E7FE" w14:textId="0D7BD042" w:rsidR="00635452" w:rsidRPr="00635452" w:rsidRDefault="00635452">
      <w:pPr>
        <w:jc w:val="center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Competencias</w:t>
      </w:r>
      <w:proofErr w:type="spellEnd"/>
      <w:r>
        <w:rPr>
          <w:rFonts w:ascii="Century Gothic" w:hAnsi="Century Gothic"/>
        </w:rPr>
        <w:t>: INTEGRAR y CONTROLAR</w:t>
      </w:r>
    </w:p>
    <w:p w14:paraId="1B679723" w14:textId="77777777" w:rsidR="0048669A" w:rsidRPr="00635452" w:rsidRDefault="00635452">
      <w:pPr>
        <w:rPr>
          <w:rFonts w:ascii="Century Gothic" w:hAnsi="Century Gothic"/>
        </w:rPr>
      </w:pPr>
      <w:r w:rsidRPr="00635452">
        <w:rPr>
          <w:rFonts w:ascii="Century Gothic" w:hAnsi="Century Gothic"/>
        </w:rPr>
        <w:br w:type="page"/>
      </w:r>
    </w:p>
    <w:p w14:paraId="701DE551" w14:textId="77777777" w:rsidR="0048669A" w:rsidRPr="00635452" w:rsidRDefault="00635452">
      <w:pPr>
        <w:pStyle w:val="Ttulo2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lastRenderedPageBreak/>
        <w:t>Propósito de la sesión</w:t>
      </w:r>
    </w:p>
    <w:p w14:paraId="45F338D4" w14:textId="77777777" w:rsidR="0048669A" w:rsidRPr="00635452" w:rsidRDefault="00635452">
      <w:pPr>
        <w:rPr>
          <w:rFonts w:ascii="Century Gothic" w:hAnsi="Century Gothic"/>
        </w:rPr>
      </w:pPr>
      <w:r w:rsidRPr="00635452">
        <w:rPr>
          <w:rFonts w:ascii="Century Gothic" w:hAnsi="Century Gothic"/>
        </w:rPr>
        <w:t xml:space="preserve">Que el aprendiz reconozca la estructura organizacional y funcional de un taller </w:t>
      </w:r>
      <w:r w:rsidRPr="00635452">
        <w:rPr>
          <w:rFonts w:ascii="Century Gothic" w:hAnsi="Century Gothic"/>
        </w:rPr>
        <w:t>automotriz, identificando roles, jerarquía y responsabilidades, a través de la elaboración de un mapa de procesos y una actividad simulada de entrevista laboral aplicada a contextos de servicio automotor.</w:t>
      </w:r>
    </w:p>
    <w:p w14:paraId="1ED80624" w14:textId="77777777" w:rsidR="0048669A" w:rsidRPr="00635452" w:rsidRDefault="00635452">
      <w:pPr>
        <w:pStyle w:val="Ttulo2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t>Cronograma de actividades (4 horas)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1657"/>
        <w:gridCol w:w="2198"/>
        <w:gridCol w:w="1785"/>
        <w:gridCol w:w="1674"/>
      </w:tblGrid>
      <w:tr w:rsidR="00635452" w:rsidRPr="00635452" w14:paraId="7FCC3323" w14:textId="77777777" w:rsidTr="00635452">
        <w:tc>
          <w:tcPr>
            <w:tcW w:w="1728" w:type="dxa"/>
          </w:tcPr>
          <w:p w14:paraId="607066D9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Tiempo</w:t>
            </w:r>
          </w:p>
        </w:tc>
        <w:tc>
          <w:tcPr>
            <w:tcW w:w="1728" w:type="dxa"/>
          </w:tcPr>
          <w:p w14:paraId="53266F84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Actividad</w:t>
            </w:r>
          </w:p>
        </w:tc>
        <w:tc>
          <w:tcPr>
            <w:tcW w:w="1728" w:type="dxa"/>
          </w:tcPr>
          <w:p w14:paraId="04910F3F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Descripción</w:t>
            </w:r>
          </w:p>
        </w:tc>
        <w:tc>
          <w:tcPr>
            <w:tcW w:w="1728" w:type="dxa"/>
          </w:tcPr>
          <w:p w14:paraId="4C0293C4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Rol del Instructor</w:t>
            </w:r>
          </w:p>
        </w:tc>
        <w:tc>
          <w:tcPr>
            <w:tcW w:w="1728" w:type="dxa"/>
          </w:tcPr>
          <w:p w14:paraId="19EBA2AB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Evidencia esperada</w:t>
            </w:r>
          </w:p>
        </w:tc>
      </w:tr>
      <w:tr w:rsidR="00635452" w:rsidRPr="00635452" w14:paraId="3C4C579E" w14:textId="77777777" w:rsidTr="00635452">
        <w:tc>
          <w:tcPr>
            <w:tcW w:w="1728" w:type="dxa"/>
          </w:tcPr>
          <w:p w14:paraId="57D2CEAF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0:00 – 0:20</w:t>
            </w:r>
          </w:p>
        </w:tc>
        <w:tc>
          <w:tcPr>
            <w:tcW w:w="1728" w:type="dxa"/>
          </w:tcPr>
          <w:p w14:paraId="4D4FEAE9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Apertura e introducción</w:t>
            </w:r>
          </w:p>
        </w:tc>
        <w:tc>
          <w:tcPr>
            <w:tcW w:w="1728" w:type="dxa"/>
          </w:tcPr>
          <w:p w14:paraId="0DF3D699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Presenta objetivos y ejemplos de estructuras organizacionales de talleres (roles y jerarquías).</w:t>
            </w:r>
          </w:p>
        </w:tc>
        <w:tc>
          <w:tcPr>
            <w:tcW w:w="1728" w:type="dxa"/>
          </w:tcPr>
          <w:p w14:paraId="5E7C58EA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Motiva y contextualiza.</w:t>
            </w:r>
          </w:p>
        </w:tc>
        <w:tc>
          <w:tcPr>
            <w:tcW w:w="1728" w:type="dxa"/>
          </w:tcPr>
          <w:p w14:paraId="636BDEB9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Participación oral.</w:t>
            </w:r>
          </w:p>
        </w:tc>
      </w:tr>
      <w:tr w:rsidR="00635452" w:rsidRPr="00635452" w14:paraId="59EC996F" w14:textId="77777777" w:rsidTr="00635452">
        <w:tc>
          <w:tcPr>
            <w:tcW w:w="1728" w:type="dxa"/>
          </w:tcPr>
          <w:p w14:paraId="57CA1E44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0:20 – 1:20</w:t>
            </w:r>
          </w:p>
        </w:tc>
        <w:tc>
          <w:tcPr>
            <w:tcW w:w="1728" w:type="dxa"/>
          </w:tcPr>
          <w:p w14:paraId="7FF7F6AF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Taller grupal: Mapa de procesos del taller (Recepción → Entrega)</w:t>
            </w:r>
          </w:p>
        </w:tc>
        <w:tc>
          <w:tcPr>
            <w:tcW w:w="1728" w:type="dxa"/>
          </w:tcPr>
          <w:p w14:paraId="66BF8B90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En grupos elaboran el flujo del servicio: recepción, diagnóstico, reparación, entrega.</w:t>
            </w:r>
          </w:p>
        </w:tc>
        <w:tc>
          <w:tcPr>
            <w:tcW w:w="1728" w:type="dxa"/>
          </w:tcPr>
          <w:p w14:paraId="5D59F40B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Acompaña, guía y verifica coherencia.</w:t>
            </w:r>
          </w:p>
        </w:tc>
        <w:tc>
          <w:tcPr>
            <w:tcW w:w="1728" w:type="dxa"/>
          </w:tcPr>
          <w:p w14:paraId="5EF436F1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Mapa de procesos por grupo.</w:t>
            </w:r>
          </w:p>
        </w:tc>
      </w:tr>
      <w:tr w:rsidR="00635452" w:rsidRPr="00635452" w14:paraId="70A64738" w14:textId="77777777" w:rsidTr="00635452">
        <w:tc>
          <w:tcPr>
            <w:tcW w:w="1728" w:type="dxa"/>
          </w:tcPr>
          <w:p w14:paraId="64C72804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1:20 – 1:40</w:t>
            </w:r>
          </w:p>
        </w:tc>
        <w:tc>
          <w:tcPr>
            <w:tcW w:w="1728" w:type="dxa"/>
          </w:tcPr>
          <w:p w14:paraId="4757027C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Socialización de resultados</w:t>
            </w:r>
          </w:p>
        </w:tc>
        <w:tc>
          <w:tcPr>
            <w:tcW w:w="1728" w:type="dxa"/>
          </w:tcPr>
          <w:p w14:paraId="70073180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 xml:space="preserve">Cada </w:t>
            </w:r>
            <w:r w:rsidRPr="00635452">
              <w:rPr>
                <w:rFonts w:ascii="Century Gothic" w:hAnsi="Century Gothic"/>
              </w:rPr>
              <w:t>grupo expone su mapa de procesos y explica los roles.</w:t>
            </w:r>
          </w:p>
        </w:tc>
        <w:tc>
          <w:tcPr>
            <w:tcW w:w="1728" w:type="dxa"/>
          </w:tcPr>
          <w:p w14:paraId="5F02EF43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Retroalimenta.</w:t>
            </w:r>
          </w:p>
        </w:tc>
        <w:tc>
          <w:tcPr>
            <w:tcW w:w="1728" w:type="dxa"/>
          </w:tcPr>
          <w:p w14:paraId="0EA1CF9C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Exposición grupal.</w:t>
            </w:r>
          </w:p>
        </w:tc>
      </w:tr>
      <w:tr w:rsidR="00635452" w:rsidRPr="00635452" w14:paraId="0652727C" w14:textId="77777777" w:rsidTr="00635452">
        <w:tc>
          <w:tcPr>
            <w:tcW w:w="1728" w:type="dxa"/>
          </w:tcPr>
          <w:p w14:paraId="36072E59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1:40 – 2:00</w:t>
            </w:r>
          </w:p>
        </w:tc>
        <w:tc>
          <w:tcPr>
            <w:tcW w:w="1728" w:type="dxa"/>
          </w:tcPr>
          <w:p w14:paraId="4C89E1AD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Pausa activa / descanso</w:t>
            </w:r>
          </w:p>
        </w:tc>
        <w:tc>
          <w:tcPr>
            <w:tcW w:w="1728" w:type="dxa"/>
          </w:tcPr>
          <w:p w14:paraId="60A37F6A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—</w:t>
            </w:r>
          </w:p>
        </w:tc>
        <w:tc>
          <w:tcPr>
            <w:tcW w:w="1728" w:type="dxa"/>
          </w:tcPr>
          <w:p w14:paraId="7B5BEFFA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—</w:t>
            </w:r>
          </w:p>
        </w:tc>
        <w:tc>
          <w:tcPr>
            <w:tcW w:w="1728" w:type="dxa"/>
          </w:tcPr>
          <w:p w14:paraId="11124E4C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—</w:t>
            </w:r>
          </w:p>
        </w:tc>
      </w:tr>
      <w:tr w:rsidR="00635452" w:rsidRPr="00635452" w14:paraId="14C59A85" w14:textId="77777777" w:rsidTr="00635452">
        <w:tc>
          <w:tcPr>
            <w:tcW w:w="1728" w:type="dxa"/>
          </w:tcPr>
          <w:p w14:paraId="23FEAD5B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2:00 – 3:00</w:t>
            </w:r>
          </w:p>
        </w:tc>
        <w:tc>
          <w:tcPr>
            <w:tcW w:w="1728" w:type="dxa"/>
          </w:tcPr>
          <w:p w14:paraId="7C4D3946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Simulación: Entrevista laboral en taller automotriz</w:t>
            </w:r>
          </w:p>
        </w:tc>
        <w:tc>
          <w:tcPr>
            <w:tcW w:w="1728" w:type="dxa"/>
          </w:tcPr>
          <w:p w14:paraId="399B1BA1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Grupos asumen roles: entrevistador y entrevistado, usando las preguntas adjuntas.</w:t>
            </w:r>
          </w:p>
        </w:tc>
        <w:tc>
          <w:tcPr>
            <w:tcW w:w="1728" w:type="dxa"/>
          </w:tcPr>
          <w:p w14:paraId="0E7FCA3B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Entrega guía, observa desempeño.</w:t>
            </w:r>
          </w:p>
        </w:tc>
        <w:tc>
          <w:tcPr>
            <w:tcW w:w="1728" w:type="dxa"/>
          </w:tcPr>
          <w:p w14:paraId="577DEBA2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Participación observada.</w:t>
            </w:r>
          </w:p>
        </w:tc>
      </w:tr>
      <w:tr w:rsidR="00635452" w:rsidRPr="00635452" w14:paraId="30225808" w14:textId="77777777" w:rsidTr="00635452">
        <w:tc>
          <w:tcPr>
            <w:tcW w:w="1728" w:type="dxa"/>
          </w:tcPr>
          <w:p w14:paraId="7BC58CAC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3:00 – 3:40</w:t>
            </w:r>
          </w:p>
        </w:tc>
        <w:tc>
          <w:tcPr>
            <w:tcW w:w="1728" w:type="dxa"/>
          </w:tcPr>
          <w:p w14:paraId="64B290B4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Reflexión guiada y análisis de roles</w:t>
            </w:r>
          </w:p>
        </w:tc>
        <w:tc>
          <w:tcPr>
            <w:tcW w:w="1728" w:type="dxa"/>
          </w:tcPr>
          <w:p w14:paraId="31662AB9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 xml:space="preserve">Reflexión sobre jerarquía, comunicación y </w:t>
            </w:r>
            <w:r w:rsidRPr="00635452">
              <w:rPr>
                <w:rFonts w:ascii="Century Gothic" w:hAnsi="Century Gothic"/>
              </w:rPr>
              <w:lastRenderedPageBreak/>
              <w:t>responsabilidades.</w:t>
            </w:r>
          </w:p>
        </w:tc>
        <w:tc>
          <w:tcPr>
            <w:tcW w:w="1728" w:type="dxa"/>
          </w:tcPr>
          <w:p w14:paraId="3781D32C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lastRenderedPageBreak/>
              <w:t>Formula preguntas orientadoras.</w:t>
            </w:r>
          </w:p>
        </w:tc>
        <w:tc>
          <w:tcPr>
            <w:tcW w:w="1728" w:type="dxa"/>
          </w:tcPr>
          <w:p w14:paraId="0A8F2245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 xml:space="preserve">Conclusiones </w:t>
            </w:r>
            <w:r w:rsidRPr="00635452">
              <w:rPr>
                <w:rFonts w:ascii="Century Gothic" w:hAnsi="Century Gothic"/>
              </w:rPr>
              <w:t>colectivas.</w:t>
            </w:r>
          </w:p>
        </w:tc>
      </w:tr>
      <w:tr w:rsidR="00635452" w:rsidRPr="00635452" w14:paraId="068D7007" w14:textId="77777777" w:rsidTr="00635452">
        <w:tc>
          <w:tcPr>
            <w:tcW w:w="1728" w:type="dxa"/>
          </w:tcPr>
          <w:p w14:paraId="3097EFC4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3:40 – 4:00</w:t>
            </w:r>
          </w:p>
        </w:tc>
        <w:tc>
          <w:tcPr>
            <w:tcW w:w="1728" w:type="dxa"/>
          </w:tcPr>
          <w:p w14:paraId="4FD60945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Cierre y evaluación</w:t>
            </w:r>
          </w:p>
        </w:tc>
        <w:tc>
          <w:tcPr>
            <w:tcW w:w="1728" w:type="dxa"/>
          </w:tcPr>
          <w:p w14:paraId="612E7874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Retroalimentación general y ficha individual del organigrama del taller.</w:t>
            </w:r>
          </w:p>
        </w:tc>
        <w:tc>
          <w:tcPr>
            <w:tcW w:w="1728" w:type="dxa"/>
          </w:tcPr>
          <w:p w14:paraId="4ECFD28E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Evalúa y recoge evidencias.</w:t>
            </w:r>
          </w:p>
        </w:tc>
        <w:tc>
          <w:tcPr>
            <w:tcW w:w="1728" w:type="dxa"/>
          </w:tcPr>
          <w:p w14:paraId="15CD7851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Ficha individual completada.</w:t>
            </w:r>
          </w:p>
        </w:tc>
      </w:tr>
    </w:tbl>
    <w:p w14:paraId="7B0F83A6" w14:textId="77777777" w:rsidR="0048669A" w:rsidRPr="00635452" w:rsidRDefault="00635452">
      <w:pPr>
        <w:pStyle w:val="Ttulo2"/>
        <w:rPr>
          <w:rFonts w:ascii="Century Gothic" w:hAnsi="Century Gothic"/>
          <w:color w:val="auto"/>
        </w:rPr>
      </w:pPr>
      <w:proofErr w:type="spellStart"/>
      <w:r w:rsidRPr="00635452">
        <w:rPr>
          <w:rFonts w:ascii="Century Gothic" w:hAnsi="Century Gothic"/>
          <w:color w:val="auto"/>
        </w:rPr>
        <w:t>Detalle</w:t>
      </w:r>
      <w:proofErr w:type="spellEnd"/>
      <w:r w:rsidRPr="00635452">
        <w:rPr>
          <w:rFonts w:ascii="Century Gothic" w:hAnsi="Century Gothic"/>
          <w:color w:val="auto"/>
        </w:rPr>
        <w:t xml:space="preserve"> de </w:t>
      </w:r>
      <w:proofErr w:type="spellStart"/>
      <w:r w:rsidRPr="00635452">
        <w:rPr>
          <w:rFonts w:ascii="Century Gothic" w:hAnsi="Century Gothic"/>
          <w:color w:val="auto"/>
        </w:rPr>
        <w:t>actividades</w:t>
      </w:r>
      <w:proofErr w:type="spellEnd"/>
    </w:p>
    <w:p w14:paraId="1D3A5F9B" w14:textId="77777777" w:rsidR="0048669A" w:rsidRPr="00635452" w:rsidRDefault="00635452">
      <w:pPr>
        <w:pStyle w:val="Ttulo3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t>1. Taller Mapa de Procesos</w:t>
      </w:r>
    </w:p>
    <w:p w14:paraId="63729127" w14:textId="77777777" w:rsidR="0048669A" w:rsidRPr="00635452" w:rsidRDefault="00635452">
      <w:pPr>
        <w:rPr>
          <w:rFonts w:ascii="Century Gothic" w:hAnsi="Century Gothic"/>
        </w:rPr>
      </w:pPr>
      <w:r w:rsidRPr="00635452">
        <w:rPr>
          <w:rFonts w:ascii="Century Gothic" w:hAnsi="Century Gothic"/>
        </w:rPr>
        <w:t>Objetivo: Que los aprendices visualicen el recorrido del vehículo desde la recepción hasta la entrega.</w:t>
      </w:r>
      <w:r w:rsidRPr="00635452">
        <w:rPr>
          <w:rFonts w:ascii="Century Gothic" w:hAnsi="Century Gothic"/>
        </w:rPr>
        <w:br/>
        <w:t>Material: cartulina o plantilla digital.</w:t>
      </w:r>
      <w:r w:rsidRPr="00635452">
        <w:rPr>
          <w:rFonts w:ascii="Century Gothic" w:hAnsi="Century Gothic"/>
        </w:rPr>
        <w:br/>
        <w:t>Guía:</w:t>
      </w:r>
      <w:r w:rsidRPr="00635452">
        <w:rPr>
          <w:rFonts w:ascii="Century Gothic" w:hAnsi="Century Gothic"/>
        </w:rPr>
        <w:br/>
        <w:t>- Identificar áreas que intervienen (recepción, diagnóstico, taller, repuestos, control de calidad, entrega).</w:t>
      </w:r>
      <w:r w:rsidRPr="00635452">
        <w:rPr>
          <w:rFonts w:ascii="Century Gothic" w:hAnsi="Century Gothic"/>
        </w:rPr>
        <w:br/>
        <w:t>- Definir responsables de cada fase.</w:t>
      </w:r>
      <w:r w:rsidRPr="00635452">
        <w:rPr>
          <w:rFonts w:ascii="Century Gothic" w:hAnsi="Century Gothic"/>
        </w:rPr>
        <w:br/>
        <w:t>- Conectar cada proceso con su flujo (entrada → proceso → salida).</w:t>
      </w:r>
    </w:p>
    <w:p w14:paraId="3D3768D3" w14:textId="77777777" w:rsidR="0048669A" w:rsidRPr="00635452" w:rsidRDefault="00635452">
      <w:pPr>
        <w:pStyle w:val="Ttulo3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t>2. Simulación de Entrevista Laboral</w:t>
      </w:r>
    </w:p>
    <w:p w14:paraId="11BD3076" w14:textId="77777777" w:rsidR="0048669A" w:rsidRPr="00635452" w:rsidRDefault="00635452">
      <w:pPr>
        <w:rPr>
          <w:rFonts w:ascii="Century Gothic" w:hAnsi="Century Gothic"/>
        </w:rPr>
      </w:pPr>
      <w:r w:rsidRPr="00635452">
        <w:rPr>
          <w:rFonts w:ascii="Century Gothic" w:hAnsi="Century Gothic"/>
        </w:rPr>
        <w:t>Objetivo: Comprender los roles y jerarquías del taller a partir de la perspectiva del ingreso de personal.</w:t>
      </w:r>
      <w:r w:rsidRPr="00635452">
        <w:rPr>
          <w:rFonts w:ascii="Century Gothic" w:hAnsi="Century Gothic"/>
        </w:rPr>
        <w:br/>
        <w:t xml:space="preserve">Material: Guía “Preguntas para </w:t>
      </w:r>
      <w:r w:rsidRPr="00635452">
        <w:rPr>
          <w:rFonts w:ascii="Century Gothic" w:hAnsi="Century Gothic"/>
        </w:rPr>
        <w:t>una entrevista laboral”.</w:t>
      </w:r>
      <w:r w:rsidRPr="00635452">
        <w:rPr>
          <w:rFonts w:ascii="Century Gothic" w:hAnsi="Century Gothic"/>
        </w:rPr>
        <w:br/>
        <w:t>Desarrollo:</w:t>
      </w:r>
      <w:r w:rsidRPr="00635452">
        <w:rPr>
          <w:rFonts w:ascii="Century Gothic" w:hAnsi="Century Gothic"/>
        </w:rPr>
        <w:br/>
        <w:t>- Grupos de 4 personas.</w:t>
      </w:r>
      <w:r w:rsidRPr="00635452">
        <w:rPr>
          <w:rFonts w:ascii="Century Gothic" w:hAnsi="Century Gothic"/>
        </w:rPr>
        <w:br/>
        <w:t>- 2 entrevistadores, 2 entrevistados.</w:t>
      </w:r>
      <w:r w:rsidRPr="00635452">
        <w:rPr>
          <w:rFonts w:ascii="Century Gothic" w:hAnsi="Century Gothic"/>
        </w:rPr>
        <w:br/>
        <w:t>- Usan entre 5 y 8 preguntas del documento.</w:t>
      </w:r>
      <w:r w:rsidRPr="00635452">
        <w:rPr>
          <w:rFonts w:ascii="Century Gothic" w:hAnsi="Century Gothic"/>
        </w:rPr>
        <w:br/>
        <w:t>- Luego comentan fortalezas, debilidades y perfil ideal del cargo.</w:t>
      </w:r>
      <w:r w:rsidRPr="00635452">
        <w:rPr>
          <w:rFonts w:ascii="Century Gothic" w:hAnsi="Century Gothic"/>
        </w:rPr>
        <w:br/>
        <w:t>Variación: Asignar diferentes cargos (técnico, recepcionista, jefe de taller) para comparar perfiles.</w:t>
      </w:r>
    </w:p>
    <w:p w14:paraId="21F8CF20" w14:textId="77777777" w:rsidR="0048669A" w:rsidRPr="00635452" w:rsidRDefault="00635452">
      <w:pPr>
        <w:pStyle w:val="Ttulo3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t>3. Cierre con Organigrama</w:t>
      </w:r>
    </w:p>
    <w:p w14:paraId="612EB133" w14:textId="77777777" w:rsidR="0048669A" w:rsidRPr="00635452" w:rsidRDefault="00635452">
      <w:pPr>
        <w:rPr>
          <w:rFonts w:ascii="Century Gothic" w:hAnsi="Century Gothic"/>
        </w:rPr>
      </w:pPr>
      <w:r w:rsidRPr="00635452">
        <w:rPr>
          <w:rFonts w:ascii="Century Gothic" w:hAnsi="Century Gothic"/>
        </w:rPr>
        <w:t>Actividad individual: cada aprendiz diseña un organigrama funcional del taller con jerarquías y responsabilidades.</w:t>
      </w:r>
      <w:r w:rsidRPr="00635452">
        <w:rPr>
          <w:rFonts w:ascii="Century Gothic" w:hAnsi="Century Gothic"/>
        </w:rPr>
        <w:br/>
        <w:t>Evaluación:</w:t>
      </w:r>
      <w:r w:rsidRPr="00635452">
        <w:rPr>
          <w:rFonts w:ascii="Century Gothic" w:hAnsi="Century Gothic"/>
        </w:rPr>
        <w:br/>
        <w:t>- Claridad del organigrama.</w:t>
      </w:r>
      <w:r w:rsidRPr="00635452">
        <w:rPr>
          <w:rFonts w:ascii="Century Gothic" w:hAnsi="Century Gothic"/>
        </w:rPr>
        <w:br/>
        <w:t>- Identificación correcta de roles.</w:t>
      </w:r>
      <w:r w:rsidRPr="00635452">
        <w:rPr>
          <w:rFonts w:ascii="Century Gothic" w:hAnsi="Century Gothic"/>
        </w:rPr>
        <w:br/>
        <w:t>- Comprensión del flujo del servicio.</w:t>
      </w:r>
    </w:p>
    <w:p w14:paraId="5750E2AB" w14:textId="77777777" w:rsidR="0048669A" w:rsidRPr="00635452" w:rsidRDefault="00635452">
      <w:pPr>
        <w:pStyle w:val="Ttulo2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t>Instrumento de evaluación sugerido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35452" w:rsidRPr="00635452" w14:paraId="14A08AEF" w14:textId="77777777">
        <w:tc>
          <w:tcPr>
            <w:tcW w:w="2160" w:type="dxa"/>
          </w:tcPr>
          <w:p w14:paraId="55149E99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Criterio</w:t>
            </w:r>
          </w:p>
        </w:tc>
        <w:tc>
          <w:tcPr>
            <w:tcW w:w="2160" w:type="dxa"/>
          </w:tcPr>
          <w:p w14:paraId="131543AE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Excelente (5)</w:t>
            </w:r>
          </w:p>
        </w:tc>
        <w:tc>
          <w:tcPr>
            <w:tcW w:w="2160" w:type="dxa"/>
          </w:tcPr>
          <w:p w14:paraId="31D2137F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Aceptable (3)</w:t>
            </w:r>
          </w:p>
        </w:tc>
        <w:tc>
          <w:tcPr>
            <w:tcW w:w="2160" w:type="dxa"/>
          </w:tcPr>
          <w:p w14:paraId="6342CC32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Bajo (1)</w:t>
            </w:r>
          </w:p>
        </w:tc>
      </w:tr>
      <w:tr w:rsidR="00635452" w:rsidRPr="00635452" w14:paraId="5D487931" w14:textId="77777777">
        <w:tc>
          <w:tcPr>
            <w:tcW w:w="2160" w:type="dxa"/>
          </w:tcPr>
          <w:p w14:paraId="6DFEB475" w14:textId="77777777" w:rsidR="0048669A" w:rsidRPr="00635452" w:rsidRDefault="00635452">
            <w:pPr>
              <w:rPr>
                <w:rFonts w:ascii="Century Gothic" w:hAnsi="Century Gothic"/>
              </w:rPr>
            </w:pPr>
            <w:proofErr w:type="spellStart"/>
            <w:r w:rsidRPr="00635452">
              <w:rPr>
                <w:rFonts w:ascii="Century Gothic" w:hAnsi="Century Gothic"/>
              </w:rPr>
              <w:t>Identifica</w:t>
            </w:r>
            <w:proofErr w:type="spellEnd"/>
            <w:r w:rsidRPr="00635452">
              <w:rPr>
                <w:rFonts w:ascii="Century Gothic" w:hAnsi="Century Gothic"/>
              </w:rPr>
              <w:t xml:space="preserve"> </w:t>
            </w:r>
            <w:proofErr w:type="spellStart"/>
            <w:r w:rsidRPr="00635452">
              <w:rPr>
                <w:rFonts w:ascii="Century Gothic" w:hAnsi="Century Gothic"/>
              </w:rPr>
              <w:t>correctamente</w:t>
            </w:r>
            <w:proofErr w:type="spellEnd"/>
            <w:r w:rsidRPr="00635452">
              <w:rPr>
                <w:rFonts w:ascii="Century Gothic" w:hAnsi="Century Gothic"/>
              </w:rPr>
              <w:t xml:space="preserve"> </w:t>
            </w:r>
            <w:proofErr w:type="spellStart"/>
            <w:r w:rsidRPr="00635452">
              <w:rPr>
                <w:rFonts w:ascii="Century Gothic" w:hAnsi="Century Gothic"/>
              </w:rPr>
              <w:t>los</w:t>
            </w:r>
            <w:proofErr w:type="spellEnd"/>
            <w:r w:rsidRPr="00635452">
              <w:rPr>
                <w:rFonts w:ascii="Century Gothic" w:hAnsi="Century Gothic"/>
              </w:rPr>
              <w:t xml:space="preserve"> </w:t>
            </w:r>
            <w:proofErr w:type="spellStart"/>
            <w:r w:rsidRPr="00635452">
              <w:rPr>
                <w:rFonts w:ascii="Century Gothic" w:hAnsi="Century Gothic"/>
              </w:rPr>
              <w:t>procesos</w:t>
            </w:r>
            <w:proofErr w:type="spellEnd"/>
            <w:r w:rsidRPr="00635452">
              <w:rPr>
                <w:rFonts w:ascii="Century Gothic" w:hAnsi="Century Gothic"/>
              </w:rPr>
              <w:t xml:space="preserve"> del taller</w:t>
            </w:r>
          </w:p>
        </w:tc>
        <w:tc>
          <w:tcPr>
            <w:tcW w:w="2160" w:type="dxa"/>
          </w:tcPr>
          <w:p w14:paraId="5F5DF133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Mapa completo y coherente, roles definidos.</w:t>
            </w:r>
          </w:p>
        </w:tc>
        <w:tc>
          <w:tcPr>
            <w:tcW w:w="2160" w:type="dxa"/>
          </w:tcPr>
          <w:p w14:paraId="31FB25BE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 xml:space="preserve">Mapa parcial o con </w:t>
            </w:r>
            <w:r w:rsidRPr="00635452">
              <w:rPr>
                <w:rFonts w:ascii="Century Gothic" w:hAnsi="Century Gothic"/>
              </w:rPr>
              <w:t>vacíos menores.</w:t>
            </w:r>
          </w:p>
        </w:tc>
        <w:tc>
          <w:tcPr>
            <w:tcW w:w="2160" w:type="dxa"/>
          </w:tcPr>
          <w:p w14:paraId="0AE3B94D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No identifica o confunde procesos.</w:t>
            </w:r>
          </w:p>
        </w:tc>
      </w:tr>
      <w:tr w:rsidR="00635452" w:rsidRPr="00635452" w14:paraId="5E9DA2CA" w14:textId="77777777">
        <w:tc>
          <w:tcPr>
            <w:tcW w:w="2160" w:type="dxa"/>
          </w:tcPr>
          <w:p w14:paraId="405E2BCF" w14:textId="77777777" w:rsidR="0048669A" w:rsidRPr="00635452" w:rsidRDefault="00635452">
            <w:pPr>
              <w:rPr>
                <w:rFonts w:ascii="Century Gothic" w:hAnsi="Century Gothic"/>
              </w:rPr>
            </w:pPr>
            <w:proofErr w:type="spellStart"/>
            <w:r w:rsidRPr="00635452">
              <w:rPr>
                <w:rFonts w:ascii="Century Gothic" w:hAnsi="Century Gothic"/>
              </w:rPr>
              <w:t>Participa</w:t>
            </w:r>
            <w:proofErr w:type="spellEnd"/>
            <w:r w:rsidRPr="00635452">
              <w:rPr>
                <w:rFonts w:ascii="Century Gothic" w:hAnsi="Century Gothic"/>
              </w:rPr>
              <w:t xml:space="preserve"> </w:t>
            </w:r>
            <w:proofErr w:type="spellStart"/>
            <w:r w:rsidRPr="00635452">
              <w:rPr>
                <w:rFonts w:ascii="Century Gothic" w:hAnsi="Century Gothic"/>
              </w:rPr>
              <w:t>en</w:t>
            </w:r>
            <w:proofErr w:type="spellEnd"/>
            <w:r w:rsidRPr="00635452">
              <w:rPr>
                <w:rFonts w:ascii="Century Gothic" w:hAnsi="Century Gothic"/>
              </w:rPr>
              <w:t xml:space="preserve"> la </w:t>
            </w:r>
            <w:proofErr w:type="spellStart"/>
            <w:r w:rsidRPr="00635452">
              <w:rPr>
                <w:rFonts w:ascii="Century Gothic" w:hAnsi="Century Gothic"/>
              </w:rPr>
              <w:t>simulación</w:t>
            </w:r>
            <w:proofErr w:type="spellEnd"/>
            <w:r w:rsidRPr="00635452">
              <w:rPr>
                <w:rFonts w:ascii="Century Gothic" w:hAnsi="Century Gothic"/>
              </w:rPr>
              <w:t xml:space="preserve"> de entrevista</w:t>
            </w:r>
          </w:p>
        </w:tc>
        <w:tc>
          <w:tcPr>
            <w:tcW w:w="2160" w:type="dxa"/>
          </w:tcPr>
          <w:p w14:paraId="77C38A53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Asume rol con claridad y usa preguntas pertinentes.</w:t>
            </w:r>
          </w:p>
        </w:tc>
        <w:tc>
          <w:tcPr>
            <w:tcW w:w="2160" w:type="dxa"/>
          </w:tcPr>
          <w:p w14:paraId="239E8219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Participa con limitaciones.</w:t>
            </w:r>
          </w:p>
        </w:tc>
        <w:tc>
          <w:tcPr>
            <w:tcW w:w="2160" w:type="dxa"/>
          </w:tcPr>
          <w:p w14:paraId="12F1BAF2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No participa o desconoce el rol.</w:t>
            </w:r>
          </w:p>
        </w:tc>
      </w:tr>
      <w:tr w:rsidR="00635452" w:rsidRPr="00635452" w14:paraId="4B7F0FBD" w14:textId="77777777">
        <w:tc>
          <w:tcPr>
            <w:tcW w:w="2160" w:type="dxa"/>
          </w:tcPr>
          <w:p w14:paraId="607B0728" w14:textId="77777777" w:rsidR="0048669A" w:rsidRPr="00635452" w:rsidRDefault="00635452">
            <w:pPr>
              <w:rPr>
                <w:rFonts w:ascii="Century Gothic" w:hAnsi="Century Gothic"/>
              </w:rPr>
            </w:pPr>
            <w:proofErr w:type="spellStart"/>
            <w:r w:rsidRPr="00635452">
              <w:rPr>
                <w:rFonts w:ascii="Century Gothic" w:hAnsi="Century Gothic"/>
              </w:rPr>
              <w:t>Diseña</w:t>
            </w:r>
            <w:proofErr w:type="spellEnd"/>
            <w:r w:rsidRPr="00635452">
              <w:rPr>
                <w:rFonts w:ascii="Century Gothic" w:hAnsi="Century Gothic"/>
              </w:rPr>
              <w:t xml:space="preserve"> </w:t>
            </w:r>
            <w:proofErr w:type="spellStart"/>
            <w:r w:rsidRPr="00635452">
              <w:rPr>
                <w:rFonts w:ascii="Century Gothic" w:hAnsi="Century Gothic"/>
              </w:rPr>
              <w:t>organigrama</w:t>
            </w:r>
            <w:proofErr w:type="spellEnd"/>
            <w:r w:rsidRPr="00635452">
              <w:rPr>
                <w:rFonts w:ascii="Century Gothic" w:hAnsi="Century Gothic"/>
              </w:rPr>
              <w:t xml:space="preserve"> </w:t>
            </w:r>
            <w:proofErr w:type="spellStart"/>
            <w:r w:rsidRPr="00635452">
              <w:rPr>
                <w:rFonts w:ascii="Century Gothic" w:hAnsi="Century Gothic"/>
              </w:rPr>
              <w:t>funcional</w:t>
            </w:r>
            <w:proofErr w:type="spellEnd"/>
            <w:r w:rsidRPr="00635452">
              <w:rPr>
                <w:rFonts w:ascii="Century Gothic" w:hAnsi="Century Gothic"/>
              </w:rPr>
              <w:t xml:space="preserve"> del </w:t>
            </w:r>
            <w:proofErr w:type="spellStart"/>
            <w:r w:rsidRPr="00635452">
              <w:rPr>
                <w:rFonts w:ascii="Century Gothic" w:hAnsi="Century Gothic"/>
              </w:rPr>
              <w:t>servicio</w:t>
            </w:r>
            <w:proofErr w:type="spellEnd"/>
          </w:p>
        </w:tc>
        <w:tc>
          <w:tcPr>
            <w:tcW w:w="2160" w:type="dxa"/>
          </w:tcPr>
          <w:p w14:paraId="6ACE7952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Completo y jerarquizado.</w:t>
            </w:r>
          </w:p>
        </w:tc>
        <w:tc>
          <w:tcPr>
            <w:tcW w:w="2160" w:type="dxa"/>
          </w:tcPr>
          <w:p w14:paraId="0E113F4B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Parcial.</w:t>
            </w:r>
          </w:p>
        </w:tc>
        <w:tc>
          <w:tcPr>
            <w:tcW w:w="2160" w:type="dxa"/>
          </w:tcPr>
          <w:p w14:paraId="46B5E781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Incorrecto o ausente.</w:t>
            </w:r>
          </w:p>
        </w:tc>
      </w:tr>
      <w:tr w:rsidR="00635452" w:rsidRPr="00635452" w14:paraId="281E2E17" w14:textId="77777777">
        <w:tc>
          <w:tcPr>
            <w:tcW w:w="2160" w:type="dxa"/>
          </w:tcPr>
          <w:p w14:paraId="648B9143" w14:textId="77777777" w:rsidR="0048669A" w:rsidRPr="00635452" w:rsidRDefault="00635452">
            <w:pPr>
              <w:rPr>
                <w:rFonts w:ascii="Century Gothic" w:hAnsi="Century Gothic"/>
              </w:rPr>
            </w:pPr>
            <w:proofErr w:type="spellStart"/>
            <w:r w:rsidRPr="00635452">
              <w:rPr>
                <w:rFonts w:ascii="Century Gothic" w:hAnsi="Century Gothic"/>
              </w:rPr>
              <w:t>Trabajo</w:t>
            </w:r>
            <w:proofErr w:type="spellEnd"/>
            <w:r w:rsidRPr="00635452">
              <w:rPr>
                <w:rFonts w:ascii="Century Gothic" w:hAnsi="Century Gothic"/>
              </w:rPr>
              <w:t xml:space="preserve"> en </w:t>
            </w:r>
            <w:proofErr w:type="spellStart"/>
            <w:r w:rsidRPr="00635452">
              <w:rPr>
                <w:rFonts w:ascii="Century Gothic" w:hAnsi="Century Gothic"/>
              </w:rPr>
              <w:t>equipo</w:t>
            </w:r>
            <w:proofErr w:type="spellEnd"/>
            <w:r w:rsidRPr="00635452">
              <w:rPr>
                <w:rFonts w:ascii="Century Gothic" w:hAnsi="Century Gothic"/>
              </w:rPr>
              <w:t xml:space="preserve"> y </w:t>
            </w:r>
            <w:proofErr w:type="spellStart"/>
            <w:r w:rsidRPr="00635452">
              <w:rPr>
                <w:rFonts w:ascii="Century Gothic" w:hAnsi="Century Gothic"/>
              </w:rPr>
              <w:t>comunicación</w:t>
            </w:r>
            <w:proofErr w:type="spellEnd"/>
          </w:p>
        </w:tc>
        <w:tc>
          <w:tcPr>
            <w:tcW w:w="2160" w:type="dxa"/>
          </w:tcPr>
          <w:p w14:paraId="59509BBE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Colabora activamente.</w:t>
            </w:r>
          </w:p>
        </w:tc>
        <w:tc>
          <w:tcPr>
            <w:tcW w:w="2160" w:type="dxa"/>
          </w:tcPr>
          <w:p w14:paraId="0473B127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Participa con poca interacción.</w:t>
            </w:r>
          </w:p>
        </w:tc>
        <w:tc>
          <w:tcPr>
            <w:tcW w:w="2160" w:type="dxa"/>
          </w:tcPr>
          <w:p w14:paraId="655FD293" w14:textId="77777777" w:rsidR="0048669A" w:rsidRPr="00635452" w:rsidRDefault="00635452">
            <w:pPr>
              <w:rPr>
                <w:rFonts w:ascii="Century Gothic" w:hAnsi="Century Gothic"/>
              </w:rPr>
            </w:pPr>
            <w:r w:rsidRPr="00635452">
              <w:rPr>
                <w:rFonts w:ascii="Century Gothic" w:hAnsi="Century Gothic"/>
              </w:rPr>
              <w:t>No colabora.</w:t>
            </w:r>
          </w:p>
        </w:tc>
      </w:tr>
    </w:tbl>
    <w:p w14:paraId="7326FE65" w14:textId="77777777" w:rsidR="0048669A" w:rsidRPr="00635452" w:rsidRDefault="00635452">
      <w:pPr>
        <w:pStyle w:val="Ttulo1"/>
        <w:rPr>
          <w:rFonts w:ascii="Century Gothic" w:hAnsi="Century Gothic"/>
          <w:color w:val="auto"/>
        </w:rPr>
      </w:pPr>
      <w:proofErr w:type="spellStart"/>
      <w:r w:rsidRPr="00635452">
        <w:rPr>
          <w:rFonts w:ascii="Century Gothic" w:hAnsi="Century Gothic"/>
          <w:color w:val="auto"/>
        </w:rPr>
        <w:t>Ejemplos</w:t>
      </w:r>
      <w:proofErr w:type="spellEnd"/>
      <w:r w:rsidRPr="00635452">
        <w:rPr>
          <w:rFonts w:ascii="Century Gothic" w:hAnsi="Century Gothic"/>
          <w:color w:val="auto"/>
        </w:rPr>
        <w:t xml:space="preserve"> </w:t>
      </w:r>
      <w:proofErr w:type="spellStart"/>
      <w:r w:rsidRPr="00635452">
        <w:rPr>
          <w:rFonts w:ascii="Century Gothic" w:hAnsi="Century Gothic"/>
          <w:color w:val="auto"/>
        </w:rPr>
        <w:t>prácticos</w:t>
      </w:r>
      <w:proofErr w:type="spellEnd"/>
      <w:r w:rsidRPr="00635452">
        <w:rPr>
          <w:rFonts w:ascii="Century Gothic" w:hAnsi="Century Gothic"/>
          <w:color w:val="auto"/>
        </w:rPr>
        <w:t xml:space="preserve"> para </w:t>
      </w:r>
      <w:proofErr w:type="spellStart"/>
      <w:r w:rsidRPr="00635452">
        <w:rPr>
          <w:rFonts w:ascii="Century Gothic" w:hAnsi="Century Gothic"/>
          <w:color w:val="auto"/>
        </w:rPr>
        <w:t>el</w:t>
      </w:r>
      <w:proofErr w:type="spellEnd"/>
      <w:r w:rsidRPr="00635452">
        <w:rPr>
          <w:rFonts w:ascii="Century Gothic" w:hAnsi="Century Gothic"/>
          <w:color w:val="auto"/>
        </w:rPr>
        <w:t xml:space="preserve"> desarrollo de actividades</w:t>
      </w:r>
    </w:p>
    <w:p w14:paraId="39FA6B84" w14:textId="77777777" w:rsidR="0048669A" w:rsidRPr="00635452" w:rsidRDefault="00635452">
      <w:pPr>
        <w:pStyle w:val="Ttulo2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t>1. Taller del Mapa de Procesos</w:t>
      </w:r>
    </w:p>
    <w:p w14:paraId="56FB867C" w14:textId="77777777" w:rsidR="0048669A" w:rsidRPr="00635452" w:rsidRDefault="00635452">
      <w:pPr>
        <w:rPr>
          <w:rFonts w:ascii="Century Gothic" w:hAnsi="Century Gothic"/>
        </w:rPr>
      </w:pPr>
      <w:r w:rsidRPr="00635452">
        <w:rPr>
          <w:rFonts w:ascii="Century Gothic" w:hAnsi="Century Gothic"/>
        </w:rPr>
        <w:t xml:space="preserve">Ejemplo </w:t>
      </w:r>
      <w:r w:rsidRPr="00635452">
        <w:rPr>
          <w:rFonts w:ascii="Century Gothic" w:hAnsi="Century Gothic"/>
        </w:rPr>
        <w:t>general del flujo de servicio:</w:t>
      </w:r>
      <w:r w:rsidRPr="00635452">
        <w:rPr>
          <w:rFonts w:ascii="Century Gothic" w:hAnsi="Century Gothic"/>
        </w:rPr>
        <w:br/>
        <w:t>Recepción → Diagnóstico → Cotización → Aprobación del cliente → Reparación → Control de calidad → Entrega del vehículo.</w:t>
      </w:r>
      <w:r w:rsidRPr="00635452">
        <w:rPr>
          <w:rFonts w:ascii="Century Gothic" w:hAnsi="Century Gothic"/>
        </w:rPr>
        <w:br/>
      </w:r>
      <w:r w:rsidRPr="00635452">
        <w:rPr>
          <w:rFonts w:ascii="Century Gothic" w:hAnsi="Century Gothic"/>
        </w:rPr>
        <w:br/>
        <w:t>Roles y responsabilidades principales:</w:t>
      </w:r>
      <w:r w:rsidRPr="00635452">
        <w:rPr>
          <w:rFonts w:ascii="Century Gothic" w:hAnsi="Century Gothic"/>
        </w:rPr>
        <w:br/>
        <w:t>- Recepción: Asesor de servicio. Registra la orden y escucha al cliente.</w:t>
      </w:r>
      <w:r w:rsidRPr="00635452">
        <w:rPr>
          <w:rFonts w:ascii="Century Gothic" w:hAnsi="Century Gothic"/>
        </w:rPr>
        <w:br/>
        <w:t>- Diagnóstico: Técnico automotriz. Verifica fallas y usa escáner.</w:t>
      </w:r>
      <w:r w:rsidRPr="00635452">
        <w:rPr>
          <w:rFonts w:ascii="Century Gothic" w:hAnsi="Century Gothic"/>
        </w:rPr>
        <w:br/>
        <w:t>- Cotización: Asesor de servicio. Elabora presupuesto y solicita aprobación.</w:t>
      </w:r>
      <w:r w:rsidRPr="00635452">
        <w:rPr>
          <w:rFonts w:ascii="Century Gothic" w:hAnsi="Century Gothic"/>
        </w:rPr>
        <w:br/>
        <w:t>- Reparación: Técnico o mecánico. Ejecuta mantenimiento o reparación.</w:t>
      </w:r>
      <w:r w:rsidRPr="00635452">
        <w:rPr>
          <w:rFonts w:ascii="Century Gothic" w:hAnsi="Century Gothic"/>
        </w:rPr>
        <w:br/>
        <w:t>- Control de calidad: Jefe de talle</w:t>
      </w:r>
      <w:r w:rsidRPr="00635452">
        <w:rPr>
          <w:rFonts w:ascii="Century Gothic" w:hAnsi="Century Gothic"/>
        </w:rPr>
        <w:t>r. Verifica el trabajo.</w:t>
      </w:r>
      <w:r w:rsidRPr="00635452">
        <w:rPr>
          <w:rFonts w:ascii="Century Gothic" w:hAnsi="Century Gothic"/>
        </w:rPr>
        <w:br/>
        <w:t>- Entrega: Recepcionista. Explica el trabajo al cliente.</w:t>
      </w:r>
    </w:p>
    <w:p w14:paraId="0A633398" w14:textId="77777777" w:rsidR="0048669A" w:rsidRPr="00635452" w:rsidRDefault="00635452">
      <w:pPr>
        <w:jc w:val="center"/>
        <w:rPr>
          <w:rFonts w:ascii="Century Gothic" w:hAnsi="Century Gothic"/>
        </w:rPr>
      </w:pPr>
      <w:r w:rsidRPr="00635452">
        <w:rPr>
          <w:rFonts w:ascii="Century Gothic" w:hAnsi="Century Gothic"/>
          <w:noProof/>
        </w:rPr>
        <w:drawing>
          <wp:inline distT="0" distB="0" distL="0" distR="0" wp14:anchorId="3AA797CF" wp14:editId="4A77B937">
            <wp:extent cx="5486400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_flowchart_in_the_image_illustrates_the_process_f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EFAF4" w14:textId="77777777" w:rsidR="0048669A" w:rsidRPr="00635452" w:rsidRDefault="00635452">
      <w:pPr>
        <w:pStyle w:val="Ttulo2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t>2. Simulación de Entrevista Laboral</w:t>
      </w:r>
    </w:p>
    <w:p w14:paraId="2BAE26FA" w14:textId="77777777" w:rsidR="0048669A" w:rsidRPr="00635452" w:rsidRDefault="00635452">
      <w:pPr>
        <w:rPr>
          <w:rFonts w:ascii="Century Gothic" w:hAnsi="Century Gothic"/>
        </w:rPr>
      </w:pPr>
      <w:r w:rsidRPr="00635452">
        <w:rPr>
          <w:rFonts w:ascii="Century Gothic" w:hAnsi="Century Gothic"/>
        </w:rPr>
        <w:t>Roles sugeridos:</w:t>
      </w:r>
      <w:r w:rsidRPr="00635452">
        <w:rPr>
          <w:rFonts w:ascii="Century Gothic" w:hAnsi="Century Gothic"/>
        </w:rPr>
        <w:br/>
        <w:t>- Entrevistador 1: Jefe de taller.</w:t>
      </w:r>
      <w:r w:rsidRPr="00635452">
        <w:rPr>
          <w:rFonts w:ascii="Century Gothic" w:hAnsi="Century Gothic"/>
        </w:rPr>
        <w:br/>
        <w:t>- Entrevistador 2: Encargado de Recursos Humanos.</w:t>
      </w:r>
      <w:r w:rsidRPr="00635452">
        <w:rPr>
          <w:rFonts w:ascii="Century Gothic" w:hAnsi="Century Gothic"/>
        </w:rPr>
        <w:br/>
        <w:t>- Entrevistado: Aspirante a Técnico automotriz o Recepcionista.</w:t>
      </w:r>
      <w:r w:rsidRPr="00635452">
        <w:rPr>
          <w:rFonts w:ascii="Century Gothic" w:hAnsi="Century Gothic"/>
        </w:rPr>
        <w:br/>
      </w:r>
      <w:r w:rsidRPr="00635452">
        <w:rPr>
          <w:rFonts w:ascii="Century Gothic" w:hAnsi="Century Gothic"/>
        </w:rPr>
        <w:br/>
        <w:t>Ejemplo de diálogo:</w:t>
      </w:r>
      <w:r w:rsidRPr="00635452">
        <w:rPr>
          <w:rFonts w:ascii="Century Gothic" w:hAnsi="Century Gothic"/>
        </w:rPr>
        <w:br/>
        <w:t>Entrevistador: ¿Podría hablarme de sus experiencias profesionales anteriores?</w:t>
      </w:r>
      <w:r w:rsidRPr="00635452">
        <w:rPr>
          <w:rFonts w:ascii="Century Gothic" w:hAnsi="Century Gothic"/>
        </w:rPr>
        <w:br/>
        <w:t>Aspirante: He trabajado en un centro de diagnóstico automotor apoyando en recepción y diagnóstico.</w:t>
      </w:r>
      <w:r w:rsidRPr="00635452">
        <w:rPr>
          <w:rFonts w:ascii="Century Gothic" w:hAnsi="Century Gothic"/>
        </w:rPr>
        <w:br/>
        <w:t>Entrevistador: ¿Cómo se relaciona con los compañeros en el trabajo?</w:t>
      </w:r>
      <w:r w:rsidRPr="00635452">
        <w:rPr>
          <w:rFonts w:ascii="Century Gothic" w:hAnsi="Century Gothic"/>
        </w:rPr>
        <w:br/>
        <w:t>Aspirante: Prefiero trabajar en equipo, especialmente en diagnósticos complejos.</w:t>
      </w:r>
      <w:r w:rsidRPr="00635452">
        <w:rPr>
          <w:rFonts w:ascii="Century Gothic" w:hAnsi="Century Gothic"/>
        </w:rPr>
        <w:br/>
        <w:t xml:space="preserve">Entrevistador: </w:t>
      </w:r>
      <w:r w:rsidRPr="00635452">
        <w:rPr>
          <w:rFonts w:ascii="Century Gothic" w:hAnsi="Century Gothic"/>
        </w:rPr>
        <w:t>¿Qué le gustaría aportar al taller?</w:t>
      </w:r>
      <w:r w:rsidRPr="00635452">
        <w:rPr>
          <w:rFonts w:ascii="Century Gothic" w:hAnsi="Century Gothic"/>
        </w:rPr>
        <w:br/>
        <w:t>Aspirante: Organización, comunicación con los clientes y puntualidad en las entregas.</w:t>
      </w:r>
    </w:p>
    <w:p w14:paraId="531A1179" w14:textId="77777777" w:rsidR="0048669A" w:rsidRPr="00635452" w:rsidRDefault="00635452">
      <w:pPr>
        <w:pStyle w:val="Ttulo2"/>
        <w:rPr>
          <w:rFonts w:ascii="Century Gothic" w:hAnsi="Century Gothic"/>
          <w:color w:val="auto"/>
        </w:rPr>
      </w:pPr>
      <w:r w:rsidRPr="00635452">
        <w:rPr>
          <w:rFonts w:ascii="Century Gothic" w:hAnsi="Century Gothic"/>
          <w:color w:val="auto"/>
        </w:rPr>
        <w:t>3. Cierre con Organigrama</w:t>
      </w:r>
    </w:p>
    <w:p w14:paraId="00359898" w14:textId="77777777" w:rsidR="00635452" w:rsidRDefault="00635452">
      <w:pPr>
        <w:rPr>
          <w:rFonts w:ascii="Century Gothic" w:hAnsi="Century Gothic"/>
        </w:rPr>
      </w:pPr>
      <w:r w:rsidRPr="00635452">
        <w:rPr>
          <w:rFonts w:ascii="Century Gothic" w:hAnsi="Century Gothic"/>
        </w:rPr>
        <w:t>Ejemplo de estructura organizacional de un taller automotriz:</w:t>
      </w:r>
      <w:r w:rsidRPr="00635452">
        <w:rPr>
          <w:rFonts w:ascii="Century Gothic" w:hAnsi="Century Gothic"/>
        </w:rPr>
        <w:br/>
      </w:r>
    </w:p>
    <w:p w14:paraId="2A1D21D4" w14:textId="37D84E03" w:rsidR="0048669A" w:rsidRPr="00635452" w:rsidRDefault="00635452">
      <w:pPr>
        <w:rPr>
          <w:rFonts w:ascii="Century Gothic" w:hAnsi="Century Gothic"/>
        </w:rPr>
      </w:pPr>
      <w:r w:rsidRPr="00635452">
        <w:rPr>
          <w:rFonts w:ascii="Century Gothic" w:hAnsi="Century Gothic"/>
        </w:rPr>
        <w:br/>
        <w:t>Gerente General</w:t>
      </w:r>
      <w:r w:rsidRPr="00635452">
        <w:rPr>
          <w:rFonts w:ascii="Century Gothic" w:hAnsi="Century Gothic"/>
        </w:rPr>
        <w:br/>
        <w:t>│</w:t>
      </w:r>
      <w:r w:rsidRPr="00635452">
        <w:rPr>
          <w:rFonts w:ascii="Century Gothic" w:hAnsi="Century Gothic"/>
        </w:rPr>
        <w:br/>
        <w:t>├── Jefe de Taller</w:t>
      </w:r>
      <w:r w:rsidRPr="00635452">
        <w:rPr>
          <w:rFonts w:ascii="Century Gothic" w:hAnsi="Century Gothic"/>
        </w:rPr>
        <w:br/>
        <w:t>│   ├── Técnicos automotrices</w:t>
      </w:r>
      <w:r w:rsidRPr="00635452">
        <w:rPr>
          <w:rFonts w:ascii="Century Gothic" w:hAnsi="Century Gothic"/>
        </w:rPr>
        <w:br/>
        <w:t>│   ├── Auxiliares de mantenimiento</w:t>
      </w:r>
      <w:r w:rsidRPr="00635452">
        <w:rPr>
          <w:rFonts w:ascii="Century Gothic" w:hAnsi="Century Gothic"/>
        </w:rPr>
        <w:br/>
        <w:t>│   └── Control de calidad</w:t>
      </w:r>
      <w:r w:rsidRPr="00635452">
        <w:rPr>
          <w:rFonts w:ascii="Century Gothic" w:hAnsi="Century Gothic"/>
        </w:rPr>
        <w:br/>
        <w:t>│</w:t>
      </w:r>
      <w:r w:rsidRPr="00635452">
        <w:rPr>
          <w:rFonts w:ascii="Century Gothic" w:hAnsi="Century Gothic"/>
        </w:rPr>
        <w:br/>
        <w:t>├── Asesor de Servicio</w:t>
      </w:r>
      <w:r w:rsidRPr="00635452">
        <w:rPr>
          <w:rFonts w:ascii="Century Gothic" w:hAnsi="Century Gothic"/>
        </w:rPr>
        <w:br/>
        <w:t>│   └── Recepcionista / Atención al cliente</w:t>
      </w:r>
      <w:r w:rsidRPr="00635452">
        <w:rPr>
          <w:rFonts w:ascii="Century Gothic" w:hAnsi="Century Gothic"/>
        </w:rPr>
        <w:br/>
        <w:t>│</w:t>
      </w:r>
      <w:r w:rsidRPr="00635452">
        <w:rPr>
          <w:rFonts w:ascii="Century Gothic" w:hAnsi="Century Gothic"/>
        </w:rPr>
        <w:br/>
        <w:t>└── Encargado de Repuestos</w:t>
      </w:r>
      <w:r w:rsidRPr="00635452">
        <w:rPr>
          <w:rFonts w:ascii="Century Gothic" w:hAnsi="Century Gothic"/>
        </w:rPr>
        <w:br/>
        <w:t xml:space="preserve">    └── Almacenista</w:t>
      </w:r>
      <w:r w:rsidRPr="00635452">
        <w:rPr>
          <w:rFonts w:ascii="Century Gothic" w:hAnsi="Century Gothic"/>
        </w:rPr>
        <w:br/>
      </w:r>
      <w:r w:rsidRPr="00635452">
        <w:rPr>
          <w:rFonts w:ascii="Century Gothic" w:hAnsi="Century Gothic"/>
        </w:rPr>
        <w:br/>
        <w:t>Preguntas de reflexión:</w:t>
      </w:r>
      <w:r w:rsidRPr="00635452">
        <w:rPr>
          <w:rFonts w:ascii="Century Gothic" w:hAnsi="Century Gothic"/>
        </w:rPr>
        <w:br/>
        <w:t>- ¿Qué pasaría si el asesor no comunica bien la falla diagnosticada?</w:t>
      </w:r>
      <w:r w:rsidRPr="00635452">
        <w:rPr>
          <w:rFonts w:ascii="Century Gothic" w:hAnsi="Century Gothic"/>
        </w:rPr>
        <w:br/>
        <w:t>- ¿Quién debe aprobar la salida del vehículo?</w:t>
      </w:r>
      <w:r w:rsidRPr="00635452">
        <w:rPr>
          <w:rFonts w:ascii="Century Gothic" w:hAnsi="Century Gothic"/>
        </w:rPr>
        <w:br/>
        <w:t>- ¿Qué roles son claves para la satisfacción del cliente?</w:t>
      </w:r>
    </w:p>
    <w:sectPr w:rsidR="0048669A" w:rsidRPr="0063545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7328047">
    <w:abstractNumId w:val="8"/>
  </w:num>
  <w:num w:numId="2" w16cid:durableId="1264386673">
    <w:abstractNumId w:val="6"/>
  </w:num>
  <w:num w:numId="3" w16cid:durableId="940525556">
    <w:abstractNumId w:val="5"/>
  </w:num>
  <w:num w:numId="4" w16cid:durableId="667830611">
    <w:abstractNumId w:val="4"/>
  </w:num>
  <w:num w:numId="5" w16cid:durableId="1772243763">
    <w:abstractNumId w:val="7"/>
  </w:num>
  <w:num w:numId="6" w16cid:durableId="683282291">
    <w:abstractNumId w:val="3"/>
  </w:num>
  <w:num w:numId="7" w16cid:durableId="1337270523">
    <w:abstractNumId w:val="2"/>
  </w:num>
  <w:num w:numId="8" w16cid:durableId="1004165212">
    <w:abstractNumId w:val="1"/>
  </w:num>
  <w:num w:numId="9" w16cid:durableId="14472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8669A"/>
    <w:rsid w:val="00635452"/>
    <w:rsid w:val="009E017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D23BB6"/>
  <w14:defaultImageDpi w14:val="300"/>
  <w15:docId w15:val="{974209C4-8E19-4BED-B1C6-B022358D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B06525-ECF7-4CBA-809B-E0C4C8C00C12}"/>
</file>

<file path=customXml/itemProps3.xml><?xml version="1.0" encoding="utf-8"?>
<ds:datastoreItem xmlns:ds="http://schemas.openxmlformats.org/officeDocument/2006/customXml" ds:itemID="{107F9DC9-28D3-4EF7-9B63-7706126B9AFE}"/>
</file>

<file path=customXml/itemProps4.xml><?xml version="1.0" encoding="utf-8"?>
<ds:datastoreItem xmlns:ds="http://schemas.openxmlformats.org/officeDocument/2006/customXml" ds:itemID="{C933380E-CE4E-4032-9B72-3246199F21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831</Words>
  <Characters>4572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Moreno Novoa</dc:creator>
  <cp:keywords/>
  <dc:description>generated by python-docx</dc:description>
  <cp:lastModifiedBy>Vianeth Yelitza Moreno Novoa</cp:lastModifiedBy>
  <cp:revision>2</cp:revision>
  <dcterms:created xsi:type="dcterms:W3CDTF">2025-10-29T13:21:00Z</dcterms:created>
  <dcterms:modified xsi:type="dcterms:W3CDTF">2025-10-29T13:21:00Z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